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D" w:rsidRPr="00BB1835" w:rsidRDefault="00352C9F" w:rsidP="00352C9F">
      <w:pPr>
        <w:jc w:val="center"/>
        <w:rPr>
          <w:b/>
          <w:sz w:val="32"/>
          <w:szCs w:val="32"/>
        </w:rPr>
      </w:pPr>
      <w:r w:rsidRPr="00BB1835">
        <w:rPr>
          <w:b/>
          <w:sz w:val="32"/>
          <w:szCs w:val="32"/>
        </w:rPr>
        <w:t>Уважаемые жильцы!</w:t>
      </w:r>
    </w:p>
    <w:p w:rsidR="00352C9F" w:rsidRDefault="00352C9F">
      <w:pPr>
        <w:rPr>
          <w:sz w:val="28"/>
          <w:szCs w:val="28"/>
        </w:rPr>
      </w:pPr>
    </w:p>
    <w:p w:rsidR="00352C9F" w:rsidRDefault="00352C9F" w:rsidP="00BB1835">
      <w:pPr>
        <w:spacing w:line="360" w:lineRule="auto"/>
        <w:ind w:firstLine="708"/>
        <w:rPr>
          <w:color w:val="22272F"/>
          <w:sz w:val="28"/>
          <w:szCs w:val="28"/>
          <w:shd w:val="clear" w:color="auto" w:fill="FFFFFF"/>
        </w:rPr>
      </w:pPr>
      <w:proofErr w:type="gramStart"/>
      <w:r w:rsidRPr="00352C9F">
        <w:rPr>
          <w:sz w:val="28"/>
          <w:szCs w:val="28"/>
        </w:rPr>
        <w:t xml:space="preserve">В связи с уточнением площадей для расчетов за электроэнергию на содержание общего имущества МКД в соответствии с </w:t>
      </w:r>
      <w:r w:rsidRPr="00352C9F">
        <w:rPr>
          <w:color w:val="22272F"/>
          <w:sz w:val="28"/>
          <w:szCs w:val="28"/>
          <w:shd w:val="clear" w:color="auto" w:fill="FFFFFF"/>
        </w:rPr>
        <w:t xml:space="preserve">Постановлением Правительства РФ от 23 мая 2006 г. N 306 (в ред. </w:t>
      </w:r>
      <w:r w:rsidR="00BB1835">
        <w:rPr>
          <w:color w:val="22272F"/>
          <w:sz w:val="28"/>
          <w:szCs w:val="28"/>
          <w:shd w:val="clear" w:color="auto" w:fill="FFFFFF"/>
        </w:rPr>
        <w:t xml:space="preserve">от </w:t>
      </w:r>
      <w:r w:rsidRPr="00BB1835">
        <w:rPr>
          <w:sz w:val="28"/>
          <w:szCs w:val="28"/>
          <w:shd w:val="clear" w:color="auto" w:fill="FFFFFF"/>
        </w:rPr>
        <w:t>27 октября 2023 г.)</w:t>
      </w:r>
      <w:r w:rsidRPr="00352C9F">
        <w:rPr>
          <w:color w:val="22272F"/>
          <w:sz w:val="28"/>
          <w:szCs w:val="28"/>
          <w:shd w:val="clear" w:color="auto" w:fill="FFFFFF"/>
        </w:rPr>
        <w:t xml:space="preserve">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</w:t>
      </w:r>
      <w:r>
        <w:rPr>
          <w:color w:val="22272F"/>
          <w:sz w:val="28"/>
          <w:szCs w:val="28"/>
          <w:shd w:val="clear" w:color="auto" w:fill="FFFFFF"/>
        </w:rPr>
        <w:t xml:space="preserve"> будут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проведены перерасчеты в сторону увеличения пропорционально общей площади жилого помещения. </w:t>
      </w:r>
    </w:p>
    <w:p w:rsidR="00BB1835" w:rsidRDefault="00BB1835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УК ООО «СтройАльянс»</w:t>
      </w: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Default="003221A7" w:rsidP="00BB1835">
      <w:pPr>
        <w:spacing w:line="360" w:lineRule="auto"/>
        <w:ind w:firstLine="708"/>
        <w:jc w:val="center"/>
        <w:rPr>
          <w:color w:val="22272F"/>
          <w:sz w:val="28"/>
          <w:szCs w:val="28"/>
          <w:shd w:val="clear" w:color="auto" w:fill="FFFFFF"/>
        </w:rPr>
      </w:pPr>
    </w:p>
    <w:p w:rsidR="003221A7" w:rsidRPr="00BB1835" w:rsidRDefault="003221A7" w:rsidP="003221A7">
      <w:pPr>
        <w:jc w:val="center"/>
        <w:rPr>
          <w:b/>
          <w:sz w:val="32"/>
          <w:szCs w:val="32"/>
        </w:rPr>
      </w:pPr>
      <w:r w:rsidRPr="00BB1835">
        <w:rPr>
          <w:b/>
          <w:sz w:val="32"/>
          <w:szCs w:val="32"/>
        </w:rPr>
        <w:t>Уважаемые жильцы!</w:t>
      </w:r>
    </w:p>
    <w:p w:rsidR="003221A7" w:rsidRDefault="003221A7" w:rsidP="003221A7">
      <w:pPr>
        <w:rPr>
          <w:sz w:val="28"/>
          <w:szCs w:val="28"/>
        </w:rPr>
      </w:pPr>
    </w:p>
    <w:p w:rsidR="003221A7" w:rsidRDefault="003221A7" w:rsidP="003221A7">
      <w:pPr>
        <w:spacing w:line="360" w:lineRule="auto"/>
        <w:ind w:firstLine="708"/>
        <w:rPr>
          <w:color w:val="22272F"/>
          <w:sz w:val="28"/>
          <w:szCs w:val="28"/>
          <w:shd w:val="clear" w:color="auto" w:fill="FFFFFF"/>
        </w:rPr>
      </w:pPr>
      <w:proofErr w:type="gramStart"/>
      <w:r w:rsidRPr="00352C9F">
        <w:rPr>
          <w:sz w:val="28"/>
          <w:szCs w:val="28"/>
        </w:rPr>
        <w:t xml:space="preserve">В связи с уточнением площадей для расчетов за электроэнергию на содержание общего имущества МКД в соответствии с </w:t>
      </w:r>
      <w:r w:rsidRPr="00352C9F">
        <w:rPr>
          <w:color w:val="22272F"/>
          <w:sz w:val="28"/>
          <w:szCs w:val="28"/>
          <w:shd w:val="clear" w:color="auto" w:fill="FFFFFF"/>
        </w:rPr>
        <w:t xml:space="preserve">Постановлением Правительства РФ от 23 мая 2006 г. N 306 (в ред. </w:t>
      </w:r>
      <w:r>
        <w:rPr>
          <w:color w:val="22272F"/>
          <w:sz w:val="28"/>
          <w:szCs w:val="28"/>
          <w:shd w:val="clear" w:color="auto" w:fill="FFFFFF"/>
        </w:rPr>
        <w:t xml:space="preserve">от </w:t>
      </w:r>
      <w:r w:rsidRPr="00BB1835">
        <w:rPr>
          <w:sz w:val="28"/>
          <w:szCs w:val="28"/>
          <w:shd w:val="clear" w:color="auto" w:fill="FFFFFF"/>
        </w:rPr>
        <w:t>27 октября 2023 г.)</w:t>
      </w:r>
      <w:r w:rsidRPr="00352C9F">
        <w:rPr>
          <w:color w:val="22272F"/>
          <w:sz w:val="28"/>
          <w:szCs w:val="28"/>
          <w:shd w:val="clear" w:color="auto" w:fill="FFFFFF"/>
        </w:rPr>
        <w:t xml:space="preserve">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</w:t>
      </w:r>
      <w:r>
        <w:rPr>
          <w:color w:val="22272F"/>
          <w:sz w:val="28"/>
          <w:szCs w:val="28"/>
          <w:shd w:val="clear" w:color="auto" w:fill="FFFFFF"/>
        </w:rPr>
        <w:t xml:space="preserve"> будут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проведены перерасчеты в сторону увеличения пропорционально общей площади жилого помещения. </w:t>
      </w:r>
    </w:p>
    <w:p w:rsidR="003221A7" w:rsidRPr="00352C9F" w:rsidRDefault="003221A7" w:rsidP="003221A7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УК ООО «СтройАльянс»</w:t>
      </w:r>
    </w:p>
    <w:p w:rsidR="003221A7" w:rsidRPr="00352C9F" w:rsidRDefault="003221A7" w:rsidP="00BB1835">
      <w:pPr>
        <w:spacing w:line="360" w:lineRule="auto"/>
        <w:ind w:firstLine="708"/>
        <w:jc w:val="center"/>
        <w:rPr>
          <w:sz w:val="28"/>
          <w:szCs w:val="28"/>
        </w:rPr>
      </w:pPr>
    </w:p>
    <w:sectPr w:rsidR="003221A7" w:rsidRPr="00352C9F" w:rsidSect="00BB1835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2C9F"/>
    <w:rsid w:val="00007A7D"/>
    <w:rsid w:val="00192922"/>
    <w:rsid w:val="003221A7"/>
    <w:rsid w:val="00352C9F"/>
    <w:rsid w:val="003615F8"/>
    <w:rsid w:val="00392A8E"/>
    <w:rsid w:val="003C4B34"/>
    <w:rsid w:val="004E4463"/>
    <w:rsid w:val="00624853"/>
    <w:rsid w:val="00664CE6"/>
    <w:rsid w:val="00895CEB"/>
    <w:rsid w:val="008D708D"/>
    <w:rsid w:val="00BB1835"/>
    <w:rsid w:val="00BF378C"/>
    <w:rsid w:val="00D7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СтройАльянс</dc:creator>
  <cp:lastModifiedBy>СтройАльянс</cp:lastModifiedBy>
  <cp:revision>2</cp:revision>
  <dcterms:created xsi:type="dcterms:W3CDTF">2024-04-26T05:53:00Z</dcterms:created>
  <dcterms:modified xsi:type="dcterms:W3CDTF">2024-04-26T06:12:00Z</dcterms:modified>
</cp:coreProperties>
</file>